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5433" w14:textId="77777777" w:rsidR="003C7B96" w:rsidRDefault="00B43576" w:rsidP="0043529A">
      <w:pPr>
        <w:pStyle w:val="Heading1"/>
        <w:spacing w:before="0" w:after="0"/>
        <w:jc w:val="center"/>
      </w:pPr>
      <w:r>
        <w:t>Checkl</w:t>
      </w:r>
      <w:r w:rsidR="0043529A">
        <w:t>ist f</w:t>
      </w:r>
      <w:r w:rsidR="00F339EE" w:rsidRPr="00EB744E">
        <w:t xml:space="preserve">or </w:t>
      </w:r>
      <w:r w:rsidR="003C7B96">
        <w:t>Amendment</w:t>
      </w:r>
      <w:r w:rsidR="00F339EE" w:rsidRPr="00EB744E">
        <w:t xml:space="preserve"> of </w:t>
      </w:r>
    </w:p>
    <w:p w14:paraId="7D091266" w14:textId="77777777" w:rsidR="00F339EE" w:rsidRDefault="00EB744E" w:rsidP="003C7B96">
      <w:pPr>
        <w:pStyle w:val="Heading1"/>
        <w:spacing w:before="0" w:after="0"/>
        <w:jc w:val="center"/>
      </w:pPr>
      <w:r>
        <w:t xml:space="preserve">American Fisheries Society </w:t>
      </w:r>
      <w:r w:rsidR="00427B89">
        <w:t>Unit Bylaws</w:t>
      </w:r>
    </w:p>
    <w:p w14:paraId="6013C625" w14:textId="77777777" w:rsidR="00EB744E" w:rsidRDefault="00EB744E" w:rsidP="00EB744E"/>
    <w:p w14:paraId="71A55347" w14:textId="77777777" w:rsidR="00EB744E" w:rsidRPr="00DD6FB8" w:rsidRDefault="00EB744E" w:rsidP="0043529A">
      <w:pPr>
        <w:rPr>
          <w:rFonts w:ascii="Cambria" w:hAnsi="Cambria"/>
        </w:rPr>
      </w:pPr>
    </w:p>
    <w:p w14:paraId="6E78C2D3" w14:textId="77777777" w:rsidR="00EB744E" w:rsidRPr="00DD6FB8" w:rsidRDefault="00F339EE" w:rsidP="0043529A">
      <w:pPr>
        <w:pStyle w:val="Heading2"/>
        <w:numPr>
          <w:ilvl w:val="0"/>
          <w:numId w:val="1"/>
        </w:numPr>
        <w:shd w:val="clear" w:color="auto" w:fill="FFFFFF"/>
        <w:spacing w:before="0" w:beforeAutospacing="0" w:after="0" w:afterAutospacing="0" w:line="240" w:lineRule="auto"/>
        <w:rPr>
          <w:rFonts w:ascii="Cambria" w:hAnsi="Cambria" w:cs="Calibri"/>
          <w:b/>
          <w:color w:val="auto"/>
          <w:sz w:val="24"/>
          <w:szCs w:val="24"/>
        </w:rPr>
      </w:pPr>
      <w:r w:rsidRPr="00DD6FB8">
        <w:rPr>
          <w:rFonts w:ascii="Cambria" w:hAnsi="Cambria" w:cs="Calibri"/>
          <w:b/>
          <w:color w:val="auto"/>
          <w:sz w:val="24"/>
          <w:szCs w:val="24"/>
        </w:rPr>
        <w:t>Seek guidance on the process.</w:t>
      </w:r>
    </w:p>
    <w:p w14:paraId="29D7188E" w14:textId="77777777" w:rsidR="00427B89" w:rsidRPr="00DD6FB8" w:rsidRDefault="00F339EE" w:rsidP="003C7B96">
      <w:pPr>
        <w:pStyle w:val="Heading2"/>
        <w:shd w:val="clear" w:color="auto" w:fill="FFFFFF"/>
        <w:spacing w:before="0" w:beforeAutospacing="0" w:after="0" w:afterAutospacing="0" w:line="240" w:lineRule="auto"/>
        <w:ind w:left="720"/>
        <w:rPr>
          <w:rFonts w:ascii="Cambria" w:hAnsi="Cambria" w:cs="Calibri"/>
          <w:color w:val="auto"/>
          <w:sz w:val="24"/>
          <w:szCs w:val="24"/>
        </w:rPr>
      </w:pPr>
      <w:r w:rsidRPr="00DD6FB8">
        <w:rPr>
          <w:rFonts w:ascii="Cambria" w:hAnsi="Cambria" w:cs="Calibri"/>
          <w:color w:val="auto"/>
          <w:sz w:val="24"/>
          <w:szCs w:val="24"/>
        </w:rPr>
        <w:t xml:space="preserve">Contact the </w:t>
      </w:r>
      <w:r w:rsidR="00E7094C" w:rsidRPr="00DD6FB8">
        <w:rPr>
          <w:rFonts w:ascii="Cambria" w:hAnsi="Cambria" w:cs="Calibri"/>
          <w:color w:val="auto"/>
          <w:sz w:val="24"/>
          <w:szCs w:val="24"/>
        </w:rPr>
        <w:t>Society’s</w:t>
      </w:r>
      <w:r w:rsidRPr="00DD6FB8">
        <w:rPr>
          <w:rFonts w:ascii="Cambria" w:hAnsi="Cambria" w:cs="Calibri"/>
          <w:color w:val="auto"/>
          <w:sz w:val="24"/>
          <w:szCs w:val="24"/>
        </w:rPr>
        <w:t xml:space="preserve"> Constitutional Consultant</w:t>
      </w:r>
      <w:r w:rsidR="009008F3">
        <w:rPr>
          <w:rFonts w:ascii="Cambria" w:hAnsi="Cambria" w:cs="Calibri"/>
          <w:color w:val="auto"/>
          <w:sz w:val="24"/>
          <w:szCs w:val="24"/>
        </w:rPr>
        <w:t>, John Boreman</w:t>
      </w:r>
      <w:r w:rsidR="00EB744E" w:rsidRPr="00DD6FB8">
        <w:rPr>
          <w:rFonts w:ascii="Cambria" w:hAnsi="Cambria" w:cs="Calibri"/>
          <w:color w:val="auto"/>
          <w:sz w:val="24"/>
          <w:szCs w:val="24"/>
        </w:rPr>
        <w:t xml:space="preserve"> </w:t>
      </w:r>
      <w:r w:rsidR="00E7094C" w:rsidRPr="00DD6FB8">
        <w:rPr>
          <w:rFonts w:ascii="Cambria" w:hAnsi="Cambria" w:cs="Calibri"/>
          <w:color w:val="auto"/>
          <w:sz w:val="24"/>
          <w:szCs w:val="24"/>
        </w:rPr>
        <w:t>(</w:t>
      </w:r>
      <w:r w:rsidR="00A609A4">
        <w:rPr>
          <w:rFonts w:ascii="Cambria" w:hAnsi="Cambria" w:cs="Calibri"/>
          <w:sz w:val="24"/>
          <w:szCs w:val="24"/>
        </w:rPr>
        <w:t>mailto:jgboremanjr@gmail.com</w:t>
      </w:r>
      <w:r w:rsidR="009008F3">
        <w:rPr>
          <w:rFonts w:ascii="Cambria" w:hAnsi="Cambria" w:cs="Calibri"/>
          <w:color w:val="auto"/>
          <w:sz w:val="24"/>
          <w:szCs w:val="24"/>
        </w:rPr>
        <w:t xml:space="preserve"> or 919-998-8145)</w:t>
      </w:r>
      <w:r w:rsidR="00EB744E" w:rsidRPr="00DD6FB8">
        <w:rPr>
          <w:rFonts w:ascii="Cambria" w:hAnsi="Cambria" w:cs="Calibri"/>
          <w:color w:val="auto"/>
          <w:sz w:val="24"/>
          <w:szCs w:val="24"/>
        </w:rPr>
        <w:t>,</w:t>
      </w:r>
      <w:r w:rsidRPr="00DD6FB8">
        <w:rPr>
          <w:rFonts w:ascii="Cambria" w:hAnsi="Cambria" w:cs="Calibri"/>
          <w:color w:val="auto"/>
          <w:sz w:val="24"/>
          <w:szCs w:val="24"/>
        </w:rPr>
        <w:t xml:space="preserve"> as early in the process as possible to </w:t>
      </w:r>
      <w:r w:rsidR="00E7094C" w:rsidRPr="00DD6FB8">
        <w:rPr>
          <w:rFonts w:ascii="Cambria" w:hAnsi="Cambria" w:cs="Calibri"/>
          <w:color w:val="auto"/>
          <w:sz w:val="24"/>
          <w:szCs w:val="24"/>
        </w:rPr>
        <w:t xml:space="preserve">make sure </w:t>
      </w:r>
      <w:r w:rsidRPr="00DD6FB8">
        <w:rPr>
          <w:rFonts w:ascii="Cambria" w:hAnsi="Cambria" w:cs="Calibri"/>
          <w:color w:val="auto"/>
          <w:sz w:val="24"/>
          <w:szCs w:val="24"/>
        </w:rPr>
        <w:t xml:space="preserve">the necessary steps for </w:t>
      </w:r>
      <w:r w:rsidR="003C7B96" w:rsidRPr="00DD6FB8">
        <w:rPr>
          <w:rFonts w:ascii="Cambria" w:hAnsi="Cambria" w:cs="Calibri"/>
          <w:color w:val="auto"/>
          <w:sz w:val="24"/>
          <w:szCs w:val="24"/>
        </w:rPr>
        <w:t>amending</w:t>
      </w:r>
      <w:r w:rsidR="00427B89" w:rsidRPr="00DD6FB8">
        <w:rPr>
          <w:rFonts w:ascii="Cambria" w:hAnsi="Cambria" w:cs="Calibri"/>
          <w:color w:val="auto"/>
          <w:sz w:val="24"/>
          <w:szCs w:val="24"/>
        </w:rPr>
        <w:t xml:space="preserve"> unit bylaws</w:t>
      </w:r>
      <w:r w:rsidR="00E7094C" w:rsidRPr="00DD6FB8">
        <w:rPr>
          <w:rFonts w:ascii="Cambria" w:hAnsi="Cambria" w:cs="Calibri"/>
          <w:color w:val="auto"/>
          <w:sz w:val="24"/>
          <w:szCs w:val="24"/>
        </w:rPr>
        <w:t xml:space="preserve"> are understood</w:t>
      </w:r>
      <w:r w:rsidRPr="00DD6FB8">
        <w:rPr>
          <w:rFonts w:ascii="Cambria" w:hAnsi="Cambria" w:cs="Calibri"/>
          <w:color w:val="auto"/>
          <w:sz w:val="24"/>
          <w:szCs w:val="24"/>
        </w:rPr>
        <w:t>.</w:t>
      </w:r>
      <w:r w:rsidR="00382DC1" w:rsidRPr="00DD6FB8">
        <w:rPr>
          <w:rFonts w:ascii="Cambria" w:hAnsi="Cambria" w:cs="Calibri"/>
          <w:color w:val="auto"/>
          <w:sz w:val="24"/>
          <w:szCs w:val="24"/>
        </w:rPr>
        <w:t xml:space="preserve"> The Constitutional Consultant can provide example </w:t>
      </w:r>
      <w:r w:rsidR="00427B89" w:rsidRPr="00DD6FB8">
        <w:rPr>
          <w:rFonts w:ascii="Cambria" w:hAnsi="Cambria" w:cs="Calibri"/>
          <w:color w:val="auto"/>
          <w:sz w:val="24"/>
          <w:szCs w:val="24"/>
        </w:rPr>
        <w:t>b</w:t>
      </w:r>
      <w:bookmarkStart w:id="0" w:name="_GoBack"/>
      <w:bookmarkEnd w:id="0"/>
      <w:r w:rsidR="00427B89" w:rsidRPr="00DD6FB8">
        <w:rPr>
          <w:rFonts w:ascii="Cambria" w:hAnsi="Cambria" w:cs="Calibri"/>
          <w:color w:val="auto"/>
          <w:sz w:val="24"/>
          <w:szCs w:val="24"/>
        </w:rPr>
        <w:t xml:space="preserve">ylaws </w:t>
      </w:r>
      <w:r w:rsidR="00382DC1" w:rsidRPr="00DD6FB8">
        <w:rPr>
          <w:rFonts w:ascii="Cambria" w:hAnsi="Cambria" w:cs="Calibri"/>
          <w:color w:val="auto"/>
          <w:sz w:val="24"/>
          <w:szCs w:val="24"/>
        </w:rPr>
        <w:t>to help facilitate the approval process.</w:t>
      </w:r>
    </w:p>
    <w:p w14:paraId="3BD5DBD3" w14:textId="77777777" w:rsidR="000C4518" w:rsidRPr="00DD6FB8" w:rsidRDefault="003C7B96" w:rsidP="0043529A">
      <w:pPr>
        <w:numPr>
          <w:ilvl w:val="0"/>
          <w:numId w:val="1"/>
        </w:numPr>
        <w:autoSpaceDE w:val="0"/>
        <w:autoSpaceDN w:val="0"/>
        <w:adjustRightInd w:val="0"/>
        <w:rPr>
          <w:rFonts w:ascii="Cambria" w:hAnsi="Cambria" w:cs="Calibri"/>
          <w:b/>
        </w:rPr>
      </w:pPr>
      <w:r w:rsidRPr="00DD6FB8">
        <w:rPr>
          <w:rFonts w:ascii="Cambria" w:hAnsi="Cambria" w:cs="Calibri"/>
          <w:b/>
        </w:rPr>
        <w:t>Amend</w:t>
      </w:r>
      <w:r w:rsidR="000C4518" w:rsidRPr="00DD6FB8">
        <w:rPr>
          <w:rFonts w:ascii="Cambria" w:hAnsi="Cambria" w:cs="Calibri"/>
          <w:b/>
        </w:rPr>
        <w:t xml:space="preserve"> bylaws and submit </w:t>
      </w:r>
      <w:r w:rsidR="00F10486" w:rsidRPr="00DD6FB8">
        <w:rPr>
          <w:rFonts w:ascii="Cambria" w:hAnsi="Cambria" w:cs="Calibri"/>
          <w:b/>
        </w:rPr>
        <w:t xml:space="preserve">them </w:t>
      </w:r>
      <w:r w:rsidR="000C4518" w:rsidRPr="00DD6FB8">
        <w:rPr>
          <w:rFonts w:ascii="Cambria" w:hAnsi="Cambria" w:cs="Calibri"/>
          <w:b/>
        </w:rPr>
        <w:t xml:space="preserve">to </w:t>
      </w:r>
      <w:r w:rsidR="00F10486" w:rsidRPr="00DD6FB8">
        <w:rPr>
          <w:rFonts w:ascii="Cambria" w:hAnsi="Cambria" w:cs="Calibri"/>
          <w:b/>
        </w:rPr>
        <w:t xml:space="preserve">the </w:t>
      </w:r>
      <w:r w:rsidR="000C4518" w:rsidRPr="00DD6FB8">
        <w:rPr>
          <w:rFonts w:ascii="Cambria" w:hAnsi="Cambria" w:cs="Calibri"/>
          <w:b/>
        </w:rPr>
        <w:t>Constitutional Consultant.</w:t>
      </w:r>
    </w:p>
    <w:p w14:paraId="165EF822" w14:textId="77777777" w:rsidR="00045011" w:rsidRDefault="000C4518" w:rsidP="0043529A">
      <w:pPr>
        <w:autoSpaceDE w:val="0"/>
        <w:autoSpaceDN w:val="0"/>
        <w:adjustRightInd w:val="0"/>
        <w:ind w:left="720"/>
        <w:rPr>
          <w:rFonts w:ascii="Cambria" w:hAnsi="Cambria" w:cs="Calibri"/>
        </w:rPr>
      </w:pPr>
      <w:r w:rsidRPr="00DD6FB8">
        <w:rPr>
          <w:rFonts w:ascii="Cambria" w:hAnsi="Cambria" w:cs="Calibri"/>
        </w:rPr>
        <w:t xml:space="preserve">Prepare </w:t>
      </w:r>
      <w:r w:rsidR="003C7B96" w:rsidRPr="00DD6FB8">
        <w:rPr>
          <w:rFonts w:ascii="Cambria" w:hAnsi="Cambria" w:cs="Calibri"/>
        </w:rPr>
        <w:t xml:space="preserve">amended </w:t>
      </w:r>
      <w:r w:rsidRPr="00DD6FB8">
        <w:rPr>
          <w:rFonts w:ascii="Cambria" w:hAnsi="Cambria" w:cs="Calibri"/>
        </w:rPr>
        <w:t xml:space="preserve">bylaws following the recommended Society format to ensure conformance with the Society’s Constitution, Rules, and Procedures. </w:t>
      </w:r>
      <w:r w:rsidR="0043529A" w:rsidRPr="00DD6FB8">
        <w:rPr>
          <w:rFonts w:ascii="Cambria" w:hAnsi="Cambria" w:cs="Calibri"/>
        </w:rPr>
        <w:t>The Constitutional Consultant will work with you to make the necessary edits</w:t>
      </w:r>
      <w:r w:rsidR="00045011">
        <w:rPr>
          <w:rFonts w:ascii="Cambria" w:hAnsi="Cambria" w:cs="Calibri"/>
        </w:rPr>
        <w:t>.</w:t>
      </w:r>
    </w:p>
    <w:p w14:paraId="5461F8F5" w14:textId="77777777" w:rsidR="00045011" w:rsidRPr="00045011" w:rsidRDefault="00045011" w:rsidP="00045011">
      <w:pPr>
        <w:numPr>
          <w:ilvl w:val="0"/>
          <w:numId w:val="1"/>
        </w:numPr>
        <w:autoSpaceDE w:val="0"/>
        <w:autoSpaceDN w:val="0"/>
        <w:adjustRightInd w:val="0"/>
        <w:rPr>
          <w:rFonts w:ascii="Cambria" w:hAnsi="Cambria" w:cs="Calibri"/>
          <w:b/>
        </w:rPr>
      </w:pPr>
      <w:r>
        <w:rPr>
          <w:rFonts w:ascii="Cambria" w:hAnsi="Cambria" w:cs="Calibri"/>
          <w:b/>
        </w:rPr>
        <w:t>Present amended bylaws to either the local Chapter or Division</w:t>
      </w:r>
      <w:r w:rsidR="007D48D4">
        <w:rPr>
          <w:rFonts w:ascii="Cambria" w:hAnsi="Cambria" w:cs="Calibri"/>
          <w:b/>
        </w:rPr>
        <w:t xml:space="preserve"> (except for Sections)</w:t>
      </w:r>
      <w:r>
        <w:rPr>
          <w:rFonts w:ascii="Cambria" w:hAnsi="Cambria" w:cs="Calibri"/>
          <w:b/>
        </w:rPr>
        <w:t>.</w:t>
      </w:r>
    </w:p>
    <w:p w14:paraId="4D98A938" w14:textId="77777777" w:rsidR="00045011" w:rsidRPr="00045011" w:rsidRDefault="00045011" w:rsidP="00045011">
      <w:pPr>
        <w:autoSpaceDE w:val="0"/>
        <w:autoSpaceDN w:val="0"/>
        <w:adjustRightInd w:val="0"/>
        <w:ind w:left="720"/>
        <w:rPr>
          <w:rFonts w:ascii="Cambria" w:hAnsi="Cambria" w:cs="Calibri"/>
        </w:rPr>
      </w:pPr>
      <w:r>
        <w:rPr>
          <w:rFonts w:ascii="Cambria" w:hAnsi="Cambria" w:cs="Calibri"/>
        </w:rPr>
        <w:t xml:space="preserve">Although a vote of approval is not needed by anyone other than the </w:t>
      </w:r>
      <w:r w:rsidR="003964AF">
        <w:rPr>
          <w:rFonts w:ascii="Cambria" w:hAnsi="Cambria" w:cs="Calibri"/>
        </w:rPr>
        <w:t>Management Committee</w:t>
      </w:r>
      <w:r>
        <w:rPr>
          <w:rFonts w:ascii="Cambria" w:hAnsi="Cambria" w:cs="Calibri"/>
        </w:rPr>
        <w:t>, concerns of the local Chapter or Division should be addressed. This step therefore involves informing others within the hierarchy of the Society. For example, Student Subunits will want to inform their local Chapter</w:t>
      </w:r>
      <w:r w:rsidR="00A95280">
        <w:rPr>
          <w:rFonts w:ascii="Cambria" w:hAnsi="Cambria" w:cs="Calibri"/>
        </w:rPr>
        <w:t xml:space="preserve"> of bylaw amendments</w:t>
      </w:r>
      <w:r>
        <w:rPr>
          <w:rFonts w:ascii="Cambria" w:hAnsi="Cambria" w:cs="Calibri"/>
        </w:rPr>
        <w:t xml:space="preserve">, and Chapters will want to inform their respective Division. </w:t>
      </w:r>
    </w:p>
    <w:p w14:paraId="74A0977E" w14:textId="77777777" w:rsidR="00A95280" w:rsidRPr="00045011" w:rsidRDefault="00A95280" w:rsidP="00A95280">
      <w:pPr>
        <w:numPr>
          <w:ilvl w:val="0"/>
          <w:numId w:val="1"/>
        </w:numPr>
        <w:autoSpaceDE w:val="0"/>
        <w:autoSpaceDN w:val="0"/>
        <w:adjustRightInd w:val="0"/>
        <w:rPr>
          <w:rFonts w:ascii="Cambria" w:hAnsi="Cambria" w:cs="Calibri"/>
          <w:b/>
        </w:rPr>
      </w:pPr>
      <w:r>
        <w:rPr>
          <w:rFonts w:ascii="Cambria" w:hAnsi="Cambria" w:cs="Calibri"/>
          <w:b/>
        </w:rPr>
        <w:t>Present amended bylaws to the Unit membership for approval.</w:t>
      </w:r>
    </w:p>
    <w:p w14:paraId="4FE0A7EC" w14:textId="77777777" w:rsidR="00A95280" w:rsidRDefault="00A95280" w:rsidP="00A95280">
      <w:pPr>
        <w:autoSpaceDE w:val="0"/>
        <w:autoSpaceDN w:val="0"/>
        <w:adjustRightInd w:val="0"/>
        <w:ind w:left="720"/>
        <w:rPr>
          <w:rFonts w:ascii="Cambria" w:hAnsi="Cambria" w:cs="Calibri"/>
        </w:rPr>
      </w:pPr>
      <w:r>
        <w:rPr>
          <w:rFonts w:ascii="Cambria" w:hAnsi="Cambria" w:cs="Calibri"/>
        </w:rPr>
        <w:t xml:space="preserve">Following the procedures outlined for your unit, present the amended bylaws to the unit for membership for approval. Typically, majority approval is required before bylaws can be changed. </w:t>
      </w:r>
    </w:p>
    <w:p w14:paraId="7896D8FB" w14:textId="77777777" w:rsidR="00045011" w:rsidRDefault="00045011" w:rsidP="00045011">
      <w:pPr>
        <w:numPr>
          <w:ilvl w:val="0"/>
          <w:numId w:val="1"/>
        </w:numPr>
        <w:autoSpaceDE w:val="0"/>
        <w:autoSpaceDN w:val="0"/>
        <w:adjustRightInd w:val="0"/>
        <w:rPr>
          <w:rFonts w:ascii="Cambria" w:hAnsi="Cambria" w:cs="Calibri"/>
          <w:b/>
        </w:rPr>
      </w:pPr>
      <w:r w:rsidRPr="00045011">
        <w:rPr>
          <w:rFonts w:ascii="Cambria" w:hAnsi="Cambria" w:cs="Calibri"/>
          <w:b/>
        </w:rPr>
        <w:t>Send copy of final amended bylaws and decision of unit membership to the Constitutional Consultant.</w:t>
      </w:r>
    </w:p>
    <w:p w14:paraId="4E0F03A1" w14:textId="77777777" w:rsidR="00A95280" w:rsidRPr="00A95280" w:rsidRDefault="00A95280" w:rsidP="00A95280">
      <w:pPr>
        <w:pStyle w:val="Heading2"/>
        <w:shd w:val="clear" w:color="auto" w:fill="FFFFFF"/>
        <w:spacing w:before="0" w:beforeAutospacing="0" w:after="0" w:afterAutospacing="0" w:line="240" w:lineRule="auto"/>
        <w:ind w:left="720"/>
        <w:rPr>
          <w:rFonts w:ascii="Cambria" w:hAnsi="Cambria" w:cs="Calibri"/>
          <w:b/>
          <w:color w:val="auto"/>
          <w:sz w:val="24"/>
          <w:szCs w:val="24"/>
        </w:rPr>
      </w:pPr>
      <w:r w:rsidRPr="00DD6FB8">
        <w:rPr>
          <w:rFonts w:ascii="Cambria" w:hAnsi="Cambria" w:cs="Calibri"/>
          <w:color w:val="auto"/>
          <w:sz w:val="24"/>
          <w:szCs w:val="24"/>
        </w:rPr>
        <w:t>The amended bylaws will be br</w:t>
      </w:r>
      <w:r w:rsidR="009008F3">
        <w:rPr>
          <w:rFonts w:ascii="Cambria" w:hAnsi="Cambria" w:cs="Calibri"/>
          <w:color w:val="auto"/>
          <w:sz w:val="24"/>
          <w:szCs w:val="24"/>
        </w:rPr>
        <w:t>ought before the AFS Management Committee</w:t>
      </w:r>
      <w:r w:rsidRPr="00DD6FB8">
        <w:rPr>
          <w:rFonts w:ascii="Cambria" w:hAnsi="Cambria" w:cs="Calibri"/>
          <w:color w:val="auto"/>
          <w:sz w:val="24"/>
          <w:szCs w:val="24"/>
        </w:rPr>
        <w:t xml:space="preserve"> for approval by the Constitutional Consultant. </w:t>
      </w:r>
    </w:p>
    <w:p w14:paraId="310B0770" w14:textId="77777777" w:rsidR="00EB744E" w:rsidRPr="00DD6FB8" w:rsidRDefault="00F10486" w:rsidP="0043529A">
      <w:pPr>
        <w:pStyle w:val="Heading2"/>
        <w:numPr>
          <w:ilvl w:val="0"/>
          <w:numId w:val="1"/>
        </w:numPr>
        <w:shd w:val="clear" w:color="auto" w:fill="FFFFFF"/>
        <w:spacing w:before="0" w:beforeAutospacing="0" w:after="0" w:afterAutospacing="0" w:line="240" w:lineRule="auto"/>
        <w:rPr>
          <w:rFonts w:ascii="Cambria" w:hAnsi="Cambria" w:cs="Calibri"/>
          <w:b/>
          <w:color w:val="auto"/>
          <w:sz w:val="24"/>
          <w:szCs w:val="24"/>
        </w:rPr>
      </w:pPr>
      <w:r w:rsidRPr="00DD6FB8">
        <w:rPr>
          <w:rFonts w:ascii="Cambria" w:hAnsi="Cambria" w:cs="Calibri"/>
          <w:b/>
          <w:color w:val="auto"/>
          <w:sz w:val="24"/>
          <w:szCs w:val="24"/>
        </w:rPr>
        <w:t xml:space="preserve">Wait for </w:t>
      </w:r>
      <w:r w:rsidR="00933839">
        <w:rPr>
          <w:rFonts w:ascii="Cambria" w:hAnsi="Cambria" w:cs="Calibri"/>
          <w:b/>
          <w:color w:val="auto"/>
          <w:sz w:val="24"/>
          <w:szCs w:val="24"/>
        </w:rPr>
        <w:t>Management Committee</w:t>
      </w:r>
      <w:r w:rsidR="00F339EE" w:rsidRPr="00DD6FB8">
        <w:rPr>
          <w:rFonts w:ascii="Cambria" w:hAnsi="Cambria" w:cs="Calibri"/>
          <w:b/>
          <w:color w:val="auto"/>
          <w:sz w:val="24"/>
          <w:szCs w:val="24"/>
        </w:rPr>
        <w:t xml:space="preserve"> </w:t>
      </w:r>
      <w:r w:rsidRPr="00DD6FB8">
        <w:rPr>
          <w:rFonts w:ascii="Cambria" w:hAnsi="Cambria" w:cs="Calibri"/>
          <w:b/>
          <w:color w:val="auto"/>
          <w:sz w:val="24"/>
          <w:szCs w:val="24"/>
        </w:rPr>
        <w:t>review</w:t>
      </w:r>
      <w:r w:rsidR="003C7B96" w:rsidRPr="00DD6FB8">
        <w:rPr>
          <w:rFonts w:ascii="Cambria" w:hAnsi="Cambria" w:cs="Calibri"/>
          <w:b/>
          <w:color w:val="auto"/>
          <w:sz w:val="24"/>
          <w:szCs w:val="24"/>
        </w:rPr>
        <w:t xml:space="preserve"> and Executive Director notification</w:t>
      </w:r>
      <w:r w:rsidR="00F339EE" w:rsidRPr="00DD6FB8">
        <w:rPr>
          <w:rFonts w:ascii="Cambria" w:hAnsi="Cambria" w:cs="Calibri"/>
          <w:b/>
          <w:color w:val="auto"/>
          <w:sz w:val="24"/>
          <w:szCs w:val="24"/>
        </w:rPr>
        <w:t>.</w:t>
      </w:r>
    </w:p>
    <w:p w14:paraId="0F292643" w14:textId="77777777" w:rsidR="00F339EE" w:rsidRPr="00DD6FB8" w:rsidRDefault="0043529A" w:rsidP="0043529A">
      <w:pPr>
        <w:pStyle w:val="Heading2"/>
        <w:shd w:val="clear" w:color="auto" w:fill="FFFFFF"/>
        <w:spacing w:before="0" w:beforeAutospacing="0" w:after="0" w:afterAutospacing="0" w:line="240" w:lineRule="auto"/>
        <w:ind w:left="720"/>
        <w:rPr>
          <w:rFonts w:ascii="Cambria" w:hAnsi="Cambria" w:cs="Calibri"/>
          <w:color w:val="auto"/>
          <w:sz w:val="24"/>
          <w:szCs w:val="24"/>
        </w:rPr>
      </w:pPr>
      <w:r w:rsidRPr="00DD6FB8">
        <w:rPr>
          <w:rFonts w:ascii="Cambria" w:hAnsi="Cambria" w:cs="Calibri"/>
          <w:color w:val="auto"/>
          <w:sz w:val="24"/>
          <w:szCs w:val="24"/>
        </w:rPr>
        <w:t xml:space="preserve">The </w:t>
      </w:r>
      <w:r w:rsidR="003C7B96" w:rsidRPr="00DD6FB8">
        <w:rPr>
          <w:rFonts w:ascii="Cambria" w:hAnsi="Cambria" w:cs="Calibri"/>
          <w:color w:val="auto"/>
          <w:sz w:val="24"/>
          <w:szCs w:val="24"/>
        </w:rPr>
        <w:t xml:space="preserve">amended </w:t>
      </w:r>
      <w:r w:rsidRPr="00DD6FB8">
        <w:rPr>
          <w:rFonts w:ascii="Cambria" w:hAnsi="Cambria" w:cs="Calibri"/>
          <w:color w:val="auto"/>
          <w:sz w:val="24"/>
          <w:szCs w:val="24"/>
        </w:rPr>
        <w:t xml:space="preserve">bylaws </w:t>
      </w:r>
      <w:r w:rsidR="00F10486" w:rsidRPr="00DD6FB8">
        <w:rPr>
          <w:rFonts w:ascii="Cambria" w:hAnsi="Cambria" w:cs="Calibri"/>
          <w:color w:val="auto"/>
          <w:sz w:val="24"/>
          <w:szCs w:val="24"/>
        </w:rPr>
        <w:t xml:space="preserve">will </w:t>
      </w:r>
      <w:r w:rsidRPr="00DD6FB8">
        <w:rPr>
          <w:rFonts w:ascii="Cambria" w:hAnsi="Cambria" w:cs="Calibri"/>
          <w:color w:val="auto"/>
          <w:sz w:val="24"/>
          <w:szCs w:val="24"/>
        </w:rPr>
        <w:t xml:space="preserve">take effect after receiving written notice from the Society’s </w:t>
      </w:r>
      <w:r w:rsidR="00F339EE" w:rsidRPr="00DD6FB8">
        <w:rPr>
          <w:rFonts w:ascii="Cambria" w:hAnsi="Cambria" w:cs="Calibri"/>
          <w:color w:val="auto"/>
          <w:sz w:val="24"/>
          <w:szCs w:val="24"/>
        </w:rPr>
        <w:t>Executive Director.</w:t>
      </w:r>
    </w:p>
    <w:p w14:paraId="38AD9243" w14:textId="77777777" w:rsidR="007425E4" w:rsidRDefault="007425E4" w:rsidP="0043529A">
      <w:pPr>
        <w:rPr>
          <w:rFonts w:ascii="Cambria" w:hAnsi="Cambria"/>
        </w:rPr>
      </w:pPr>
    </w:p>
    <w:p w14:paraId="75D0D779" w14:textId="77777777" w:rsidR="00045011" w:rsidRDefault="00045011" w:rsidP="0043529A">
      <w:pPr>
        <w:rPr>
          <w:rFonts w:ascii="Cambria" w:hAnsi="Cambria"/>
        </w:rPr>
      </w:pPr>
    </w:p>
    <w:p w14:paraId="67E73391" w14:textId="77777777" w:rsidR="00045011" w:rsidRPr="00DD6FB8" w:rsidRDefault="00045011" w:rsidP="0043529A">
      <w:pPr>
        <w:rPr>
          <w:rFonts w:ascii="Cambria" w:hAnsi="Cambria"/>
        </w:rPr>
      </w:pPr>
      <w:r>
        <w:rPr>
          <w:rFonts w:ascii="Cambria" w:hAnsi="Cambria"/>
        </w:rPr>
        <w:t xml:space="preserve"> </w:t>
      </w:r>
    </w:p>
    <w:sectPr w:rsidR="00045011" w:rsidRPr="00DD6FB8" w:rsidSect="00A1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swa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17AFF"/>
    <w:multiLevelType w:val="hybridMultilevel"/>
    <w:tmpl w:val="F494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65F5A"/>
    <w:multiLevelType w:val="hybridMultilevel"/>
    <w:tmpl w:val="AB4E5EA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oNotDisplayPageBoundaries/>
  <w:displayBackgroundShape/>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EE"/>
    <w:rsid w:val="00045011"/>
    <w:rsid w:val="000C4518"/>
    <w:rsid w:val="00382DC1"/>
    <w:rsid w:val="003964AF"/>
    <w:rsid w:val="003C7B96"/>
    <w:rsid w:val="00427B89"/>
    <w:rsid w:val="0043529A"/>
    <w:rsid w:val="00605C85"/>
    <w:rsid w:val="007425E4"/>
    <w:rsid w:val="00770D1A"/>
    <w:rsid w:val="007D48D4"/>
    <w:rsid w:val="00850760"/>
    <w:rsid w:val="009008F3"/>
    <w:rsid w:val="00933839"/>
    <w:rsid w:val="0094446C"/>
    <w:rsid w:val="00966896"/>
    <w:rsid w:val="009E5722"/>
    <w:rsid w:val="00A118E2"/>
    <w:rsid w:val="00A13CD4"/>
    <w:rsid w:val="00A609A4"/>
    <w:rsid w:val="00A73BCA"/>
    <w:rsid w:val="00A95280"/>
    <w:rsid w:val="00AE7AD0"/>
    <w:rsid w:val="00B43576"/>
    <w:rsid w:val="00D13F90"/>
    <w:rsid w:val="00DC1F6C"/>
    <w:rsid w:val="00DD6FB8"/>
    <w:rsid w:val="00E7094C"/>
    <w:rsid w:val="00EB744E"/>
    <w:rsid w:val="00F10486"/>
    <w:rsid w:val="00F339EE"/>
    <w:rsid w:val="00F415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C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5722"/>
    <w:rPr>
      <w:sz w:val="24"/>
      <w:szCs w:val="24"/>
      <w:lang w:eastAsia="ja-JP"/>
    </w:rPr>
  </w:style>
  <w:style w:type="paragraph" w:styleId="Heading1">
    <w:name w:val="heading 1"/>
    <w:basedOn w:val="Normal"/>
    <w:next w:val="Normal"/>
    <w:link w:val="Heading1Char"/>
    <w:qFormat/>
    <w:rsid w:val="00EB744E"/>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F339EE"/>
    <w:pPr>
      <w:spacing w:before="100" w:beforeAutospacing="1" w:after="100" w:afterAutospacing="1" w:line="336" w:lineRule="auto"/>
      <w:outlineLvl w:val="1"/>
    </w:pPr>
    <w:rPr>
      <w:rFonts w:ascii="Oswald" w:hAnsi="Oswald"/>
      <w:color w:val="E7792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39EE"/>
    <w:pPr>
      <w:spacing w:before="100" w:beforeAutospacing="1" w:after="100" w:afterAutospacing="1"/>
    </w:pPr>
  </w:style>
  <w:style w:type="character" w:customStyle="1" w:styleId="Heading1Char">
    <w:name w:val="Heading 1 Char"/>
    <w:link w:val="Heading1"/>
    <w:rsid w:val="00EB744E"/>
    <w:rPr>
      <w:rFonts w:ascii="Cambria" w:eastAsia="Times New Roman" w:hAnsi="Cambria" w:cs="Times New Roman"/>
      <w:b/>
      <w:bCs/>
      <w:kern w:val="32"/>
      <w:sz w:val="32"/>
      <w:szCs w:val="32"/>
      <w:lang w:eastAsia="ja-JP"/>
    </w:rPr>
  </w:style>
  <w:style w:type="character" w:styleId="Hyperlink">
    <w:name w:val="Hyperlink"/>
    <w:rsid w:val="00EB744E"/>
    <w:rPr>
      <w:color w:val="0000FF"/>
      <w:u w:val="single"/>
    </w:rPr>
  </w:style>
  <w:style w:type="paragraph" w:styleId="ListParagraph">
    <w:name w:val="List Paragraph"/>
    <w:basedOn w:val="Normal"/>
    <w:uiPriority w:val="34"/>
    <w:qFormat/>
    <w:rsid w:val="00427B89"/>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5432">
      <w:bodyDiv w:val="1"/>
      <w:marLeft w:val="0"/>
      <w:marRight w:val="0"/>
      <w:marTop w:val="0"/>
      <w:marBottom w:val="0"/>
      <w:divBdr>
        <w:top w:val="none" w:sz="0" w:space="0" w:color="auto"/>
        <w:left w:val="none" w:sz="0" w:space="0" w:color="auto"/>
        <w:bottom w:val="none" w:sz="0" w:space="0" w:color="auto"/>
        <w:right w:val="none" w:sz="0" w:space="0" w:color="auto"/>
      </w:divBdr>
    </w:div>
    <w:div w:id="1350177713">
      <w:bodyDiv w:val="1"/>
      <w:marLeft w:val="0"/>
      <w:marRight w:val="0"/>
      <w:marTop w:val="0"/>
      <w:marBottom w:val="0"/>
      <w:divBdr>
        <w:top w:val="none" w:sz="0" w:space="0" w:color="auto"/>
        <w:left w:val="none" w:sz="0" w:space="0" w:color="auto"/>
        <w:bottom w:val="none" w:sz="0" w:space="0" w:color="auto"/>
        <w:right w:val="none" w:sz="0" w:space="0" w:color="auto"/>
      </w:divBdr>
      <w:divsChild>
        <w:div w:id="1651400112">
          <w:marLeft w:val="0"/>
          <w:marRight w:val="0"/>
          <w:marTop w:val="0"/>
          <w:marBottom w:val="0"/>
          <w:divBdr>
            <w:top w:val="none" w:sz="0" w:space="0" w:color="auto"/>
            <w:left w:val="none" w:sz="0" w:space="0" w:color="auto"/>
            <w:bottom w:val="none" w:sz="0" w:space="0" w:color="auto"/>
            <w:right w:val="none" w:sz="0" w:space="0" w:color="auto"/>
          </w:divBdr>
          <w:divsChild>
            <w:div w:id="718090326">
              <w:marLeft w:val="0"/>
              <w:marRight w:val="0"/>
              <w:marTop w:val="0"/>
              <w:marBottom w:val="0"/>
              <w:divBdr>
                <w:top w:val="none" w:sz="0" w:space="0" w:color="auto"/>
                <w:left w:val="none" w:sz="0" w:space="0" w:color="auto"/>
                <w:bottom w:val="none" w:sz="0" w:space="0" w:color="auto"/>
                <w:right w:val="none" w:sz="0" w:space="0" w:color="auto"/>
              </w:divBdr>
              <w:divsChild>
                <w:div w:id="1636719050">
                  <w:marLeft w:val="0"/>
                  <w:marRight w:val="0"/>
                  <w:marTop w:val="0"/>
                  <w:marBottom w:val="0"/>
                  <w:divBdr>
                    <w:top w:val="none" w:sz="0" w:space="0" w:color="auto"/>
                    <w:left w:val="none" w:sz="0" w:space="0" w:color="auto"/>
                    <w:bottom w:val="none" w:sz="0" w:space="0" w:color="auto"/>
                    <w:right w:val="none" w:sz="0" w:space="0" w:color="auto"/>
                  </w:divBdr>
                  <w:divsChild>
                    <w:div w:id="2124643523">
                      <w:marLeft w:val="0"/>
                      <w:marRight w:val="0"/>
                      <w:marTop w:val="0"/>
                      <w:marBottom w:val="0"/>
                      <w:divBdr>
                        <w:top w:val="none" w:sz="0" w:space="0" w:color="auto"/>
                        <w:left w:val="none" w:sz="0" w:space="0" w:color="auto"/>
                        <w:bottom w:val="none" w:sz="0" w:space="0" w:color="auto"/>
                        <w:right w:val="none" w:sz="0" w:space="0" w:color="auto"/>
                      </w:divBdr>
                      <w:divsChild>
                        <w:div w:id="13170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662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Check List For Approval of Student Subunits</vt:lpstr>
    </vt:vector>
  </TitlesOfParts>
  <Company>State Of Michigan</Company>
  <LinksUpToDate>false</LinksUpToDate>
  <CharactersWithSpaces>1822</CharactersWithSpaces>
  <SharedDoc>false</SharedDoc>
  <HLinks>
    <vt:vector size="6" baseType="variant">
      <vt:variant>
        <vt:i4>3145747</vt:i4>
      </vt:variant>
      <vt:variant>
        <vt:i4>0</vt:i4>
      </vt:variant>
      <vt:variant>
        <vt:i4>0</vt:i4>
      </vt:variant>
      <vt:variant>
        <vt:i4>5</vt:i4>
      </vt:variant>
      <vt:variant>
        <vt:lpwstr>mailto:mistakj@michigan.gov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Approval of Student Subunits</dc:title>
  <dc:subject/>
  <dc:creator>Department Of Information Technology</dc:creator>
  <cp:keywords/>
  <dc:description/>
  <cp:lastModifiedBy>John Boreman</cp:lastModifiedBy>
  <cp:revision>2</cp:revision>
  <dcterms:created xsi:type="dcterms:W3CDTF">2017-07-03T14:24:00Z</dcterms:created>
  <dcterms:modified xsi:type="dcterms:W3CDTF">2017-07-03T14:24:00Z</dcterms:modified>
</cp:coreProperties>
</file>